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CE" w:rsidRDefault="00D907CE" w:rsidP="00D907CE">
      <w:pPr>
        <w:pStyle w:val="NoSpacing"/>
        <w:bidi/>
        <w:jc w:val="center"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32"/>
          <w:rtl/>
        </w:rPr>
      </w:pPr>
      <w:r w:rsidRPr="00D907CE"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32"/>
          <w:rtl/>
        </w:rPr>
        <w:t>توصیف اختراع</w:t>
      </w:r>
    </w:p>
    <w:p w:rsidR="00EF3EC9" w:rsidRDefault="00EF3EC9" w:rsidP="00EF3EC9">
      <w:pPr>
        <w:pStyle w:val="NoSpacing"/>
        <w:bidi/>
        <w:rPr>
          <w:rtl/>
        </w:rPr>
      </w:pPr>
      <w:r>
        <w:rPr>
          <w:rFonts w:asciiTheme="majorHAnsi" w:eastAsiaTheme="majorEastAsia" w:hAnsiTheme="majorHAnsi" w:cs="B Nazanin" w:hint="cs"/>
          <w:b/>
          <w:bCs/>
          <w:color w:val="000000" w:themeColor="text1"/>
          <w:sz w:val="32"/>
          <w:szCs w:val="32"/>
          <w:rtl/>
        </w:rPr>
        <w:t>تذکر :</w:t>
      </w:r>
      <w:r w:rsidRPr="00EF3EC9">
        <w:rPr>
          <w:rFonts w:hint="cs"/>
          <w:rtl/>
        </w:rPr>
        <w:t xml:space="preserve"> </w:t>
      </w:r>
      <w:r w:rsidRPr="00EF3EC9">
        <w:rPr>
          <w:rFonts w:cs="B Nazanin" w:hint="cs"/>
          <w:b/>
          <w:bCs/>
          <w:sz w:val="12"/>
          <w:szCs w:val="24"/>
          <w:rtl/>
        </w:rPr>
        <w:t xml:space="preserve">موارد صرفا  در داخل </w:t>
      </w:r>
      <w:r w:rsidRPr="00EF3EC9">
        <w:rPr>
          <w:rFonts w:cs="B Nazanin" w:hint="cs"/>
          <w:b/>
          <w:bCs/>
          <w:sz w:val="28"/>
          <w:szCs w:val="40"/>
          <w:rtl/>
        </w:rPr>
        <w:t xml:space="preserve"> </w:t>
      </w:r>
      <w:r w:rsidRPr="00EF3EC9">
        <w:rPr>
          <w:rFonts w:cs="B Nazanin"/>
          <w:b/>
          <w:bCs/>
          <w:sz w:val="28"/>
          <w:szCs w:val="40"/>
        </w:rPr>
        <w:t>]</w:t>
      </w:r>
      <w:r w:rsidRPr="00EF3EC9">
        <w:rPr>
          <w:rFonts w:cs="B Nazanin" w:hint="cs"/>
          <w:b/>
          <w:bCs/>
          <w:sz w:val="28"/>
          <w:szCs w:val="40"/>
          <w:rtl/>
        </w:rPr>
        <w:t xml:space="preserve">   </w:t>
      </w:r>
      <w:r w:rsidRPr="00EF3EC9">
        <w:rPr>
          <w:rFonts w:cs="B Nazanin"/>
          <w:b/>
          <w:bCs/>
          <w:sz w:val="28"/>
          <w:szCs w:val="40"/>
        </w:rPr>
        <w:t>[</w:t>
      </w:r>
      <w:r w:rsidRPr="00EF3EC9">
        <w:rPr>
          <w:rFonts w:cs="B Nazanin" w:hint="cs"/>
          <w:b/>
          <w:bCs/>
          <w:sz w:val="28"/>
          <w:szCs w:val="40"/>
          <w:rtl/>
        </w:rPr>
        <w:t xml:space="preserve"> </w:t>
      </w:r>
      <w:r w:rsidRPr="00EF3EC9">
        <w:rPr>
          <w:rFonts w:cs="B Nazanin" w:hint="cs"/>
          <w:b/>
          <w:bCs/>
          <w:sz w:val="12"/>
          <w:szCs w:val="24"/>
          <w:rtl/>
        </w:rPr>
        <w:t>نوشته شود، در غیر اینصورت مورد بررسی قرار نخواهد گرفت.</w:t>
      </w:r>
    </w:p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 w:hint="cs"/>
          <w:b/>
          <w:bCs/>
          <w:color w:val="000000" w:themeColor="text1"/>
          <w:rtl/>
        </w:rPr>
        <w:t>عنوا</w:t>
      </w:r>
      <w:r w:rsidRPr="00D907CE">
        <w:rPr>
          <w:rFonts w:cs="B Nazanin"/>
          <w:b/>
          <w:bCs/>
          <w:color w:val="000000" w:themeColor="text1"/>
          <w:rtl/>
        </w:rPr>
        <w:t>ن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اختراع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 w:hint="cs"/>
          <w:b/>
          <w:bCs/>
          <w:color w:val="000000" w:themeColor="text1"/>
          <w:rtl/>
        </w:rPr>
        <w:t>(</w:t>
      </w:r>
      <w:r w:rsidRPr="00D907CE">
        <w:rPr>
          <w:rFonts w:cs="B Nazanin"/>
          <w:b/>
          <w:bCs/>
          <w:color w:val="000000" w:themeColor="text1"/>
          <w:rtl/>
        </w:rPr>
        <w:t>به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گونه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كه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دراظهارنامه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ذكر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گرديده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است</w:t>
      </w:r>
      <w:r w:rsidRPr="00D907CE">
        <w:rPr>
          <w:rFonts w:cs="B Nazanin" w:hint="cs"/>
          <w:b/>
          <w:bCs/>
          <w:color w:val="000000" w:themeColor="text1"/>
          <w:rtl/>
        </w:rPr>
        <w:t>)</w:t>
      </w:r>
    </w:p>
    <w:p w:rsidR="00EF3EC9" w:rsidRPr="00EF3EC9" w:rsidRDefault="00EF3EC9" w:rsidP="00EF3EC9">
      <w:pPr>
        <w:bidi/>
        <w:rPr>
          <w:rFonts w:cs="B Nazanin"/>
          <w:sz w:val="32"/>
          <w:szCs w:val="32"/>
          <w:rtl/>
        </w:rPr>
      </w:pPr>
      <w:bookmarkStart w:id="0" w:name="desc1"/>
      <w:permStart w:id="33449770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0"/>
    <w:permEnd w:id="33449770"/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زمينه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فني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اختراع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مربوط</w:t>
      </w:r>
    </w:p>
    <w:p w:rsidR="00EF3EC9" w:rsidRPr="00EF3EC9" w:rsidRDefault="00EF3EC9" w:rsidP="00EF3EC9">
      <w:pPr>
        <w:bidi/>
        <w:rPr>
          <w:rFonts w:cs="B Nazanin"/>
          <w:sz w:val="32"/>
          <w:szCs w:val="32"/>
          <w:rtl/>
        </w:rPr>
      </w:pPr>
      <w:bookmarkStart w:id="1" w:name="desc2"/>
      <w:permStart w:id="200432239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1"/>
    <w:permEnd w:id="200432239"/>
    <w:p w:rsidR="00D907CE" w:rsidRDefault="00D907CE" w:rsidP="00EF3EC9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مشكل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فني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بيان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اهداف</w:t>
      </w:r>
      <w:r w:rsidRPr="00D907CE">
        <w:rPr>
          <w:rFonts w:cs="B Nazanin" w:hint="cs"/>
          <w:b/>
          <w:bCs/>
          <w:color w:val="000000" w:themeColor="text1"/>
          <w:rtl/>
        </w:rPr>
        <w:t xml:space="preserve"> اختراع</w:t>
      </w:r>
    </w:p>
    <w:p w:rsidR="00EF3EC9" w:rsidRPr="00EF3EC9" w:rsidRDefault="00EF3EC9" w:rsidP="00EF3EC9">
      <w:pPr>
        <w:bidi/>
        <w:rPr>
          <w:rFonts w:cs="B Nazanin"/>
          <w:sz w:val="32"/>
          <w:szCs w:val="32"/>
          <w:rtl/>
        </w:rPr>
      </w:pPr>
      <w:bookmarkStart w:id="2" w:name="desc3"/>
      <w:permStart w:id="2124289261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2"/>
    <w:permEnd w:id="2124289261"/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شرح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وضعيت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دانش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پيشين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سابقه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پيشرفت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هايي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كه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در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ارتباط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با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اختراع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ادعايي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وجود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دارد</w:t>
      </w:r>
    </w:p>
    <w:p w:rsidR="00EF3EC9" w:rsidRPr="00EF3EC9" w:rsidRDefault="00EF3EC9" w:rsidP="00EF3EC9">
      <w:pPr>
        <w:bidi/>
        <w:rPr>
          <w:rFonts w:cs="B Nazanin"/>
          <w:sz w:val="32"/>
          <w:szCs w:val="32"/>
          <w:rtl/>
        </w:rPr>
      </w:pPr>
      <w:bookmarkStart w:id="3" w:name="desc4"/>
      <w:permStart w:id="882338660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3"/>
    <w:permEnd w:id="882338660"/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ارائه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راه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حل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براي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مشكل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فني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موجود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همراه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با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شرح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دقي</w:t>
      </w:r>
      <w:r w:rsidRPr="00D907CE">
        <w:rPr>
          <w:rFonts w:cs="B Nazanin" w:hint="cs"/>
          <w:b/>
          <w:bCs/>
          <w:color w:val="000000" w:themeColor="text1"/>
          <w:rtl/>
        </w:rPr>
        <w:t>ق و کافی و یکپارچه اختراع</w:t>
      </w:r>
    </w:p>
    <w:p w:rsidR="00EF7555" w:rsidRPr="00EF3EC9" w:rsidRDefault="00EF3EC9" w:rsidP="00EF7555">
      <w:pPr>
        <w:bidi/>
        <w:rPr>
          <w:rFonts w:cs="B Nazanin"/>
          <w:sz w:val="32"/>
          <w:szCs w:val="32"/>
          <w:rtl/>
        </w:rPr>
      </w:pPr>
      <w:bookmarkStart w:id="4" w:name="desc5"/>
      <w:permStart w:id="633950547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4"/>
    <w:permEnd w:id="633950547"/>
    <w:p w:rsidR="00D907CE" w:rsidRDefault="00D907CE" w:rsidP="00EF7555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توضيح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اشكال،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نقشه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نمودارها</w:t>
      </w:r>
    </w:p>
    <w:p w:rsidR="00EF7555" w:rsidRPr="00EF3EC9" w:rsidRDefault="00EF3EC9" w:rsidP="00EF7555">
      <w:pPr>
        <w:bidi/>
        <w:rPr>
          <w:rFonts w:cs="B Nazanin"/>
          <w:sz w:val="32"/>
          <w:szCs w:val="32"/>
        </w:rPr>
      </w:pPr>
      <w:bookmarkStart w:id="5" w:name="desc6"/>
      <w:permStart w:id="1559182865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5"/>
    <w:permEnd w:id="1559182865"/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lastRenderedPageBreak/>
        <w:t>بيان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واضح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و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دقيق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مزاياي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اختراع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ادعايي</w:t>
      </w:r>
      <w:r w:rsidRPr="00D907CE">
        <w:rPr>
          <w:rFonts w:cs="B Nazanin" w:hint="cs"/>
          <w:b/>
          <w:bCs/>
          <w:color w:val="000000" w:themeColor="text1"/>
          <w:rtl/>
        </w:rPr>
        <w:t xml:space="preserve"> نسبت به اختراعات پیشین</w:t>
      </w:r>
    </w:p>
    <w:p w:rsidR="00EF7555" w:rsidRPr="00EF3EC9" w:rsidRDefault="00EF3EC9" w:rsidP="00EF7555">
      <w:pPr>
        <w:bidi/>
        <w:rPr>
          <w:rFonts w:cs="B Nazanin"/>
          <w:sz w:val="32"/>
          <w:szCs w:val="32"/>
          <w:rtl/>
        </w:rPr>
      </w:pPr>
      <w:bookmarkStart w:id="6" w:name="desc7"/>
      <w:permStart w:id="1985086963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6"/>
    <w:permEnd w:id="1985086963"/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توضيح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حداقل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يك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روش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اجرايي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براي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به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كارگيري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اختراع</w:t>
      </w:r>
    </w:p>
    <w:p w:rsidR="00EF3EC9" w:rsidRPr="00EF3EC9" w:rsidRDefault="00EF3EC9" w:rsidP="00EF3EC9">
      <w:pPr>
        <w:bidi/>
        <w:rPr>
          <w:rFonts w:cs="B Nazanin"/>
          <w:sz w:val="32"/>
          <w:szCs w:val="32"/>
          <w:rtl/>
        </w:rPr>
      </w:pPr>
      <w:bookmarkStart w:id="7" w:name="desc8"/>
      <w:permStart w:id="1230728050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bookmarkEnd w:id="7"/>
    <w:permEnd w:id="1230728050"/>
    <w:p w:rsidR="00EF7555" w:rsidRPr="00EF7555" w:rsidRDefault="00EF7555" w:rsidP="00EF7555">
      <w:pPr>
        <w:bidi/>
        <w:rPr>
          <w:rtl/>
        </w:rPr>
      </w:pPr>
    </w:p>
    <w:p w:rsidR="00D907CE" w:rsidRDefault="00D907CE" w:rsidP="00D907CE">
      <w:pPr>
        <w:pStyle w:val="Heading1"/>
        <w:bidi/>
        <w:ind w:left="0"/>
        <w:rPr>
          <w:rFonts w:cs="B Nazanin"/>
          <w:b/>
          <w:bCs/>
          <w:color w:val="000000" w:themeColor="text1"/>
          <w:rtl/>
        </w:rPr>
      </w:pPr>
      <w:r w:rsidRPr="00D907CE">
        <w:rPr>
          <w:rFonts w:cs="B Nazanin"/>
          <w:b/>
          <w:bCs/>
          <w:color w:val="000000" w:themeColor="text1"/>
          <w:rtl/>
        </w:rPr>
        <w:t>ذكر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صريح</w:t>
      </w:r>
      <w:r w:rsidRPr="00D907CE">
        <w:rPr>
          <w:rFonts w:cs="B Nazanin"/>
          <w:b/>
          <w:bCs/>
          <w:color w:val="000000" w:themeColor="text1"/>
        </w:rPr>
        <w:t xml:space="preserve"> </w:t>
      </w:r>
      <w:r w:rsidRPr="00D907CE">
        <w:rPr>
          <w:rFonts w:cs="B Nazanin"/>
          <w:b/>
          <w:bCs/>
          <w:color w:val="000000" w:themeColor="text1"/>
          <w:rtl/>
        </w:rPr>
        <w:t>كاربرد</w:t>
      </w:r>
      <w:r w:rsidRPr="00D907CE">
        <w:rPr>
          <w:rFonts w:cs="B Nazanin" w:hint="cs"/>
          <w:b/>
          <w:bCs/>
          <w:color w:val="000000" w:themeColor="text1"/>
          <w:rtl/>
        </w:rPr>
        <w:t xml:space="preserve"> صنعتی اختراع</w:t>
      </w:r>
    </w:p>
    <w:p w:rsidR="00D907CE" w:rsidRPr="00EF3EC9" w:rsidRDefault="00EF3EC9" w:rsidP="00D907CE">
      <w:pPr>
        <w:bidi/>
        <w:rPr>
          <w:rFonts w:asciiTheme="majorHAnsi" w:eastAsiaTheme="majorEastAsia" w:hAnsiTheme="majorHAnsi" w:cs="B Nazanin"/>
          <w:b/>
          <w:bCs/>
          <w:color w:val="000000" w:themeColor="text1"/>
          <w:sz w:val="44"/>
          <w:szCs w:val="44"/>
        </w:rPr>
      </w:pPr>
      <w:bookmarkStart w:id="8" w:name="desc9"/>
      <w:permStart w:id="231434980" w:edGrp="everyone"/>
      <w:r w:rsidRPr="00EF3EC9">
        <w:rPr>
          <w:rFonts w:cs="B Nazanin" w:hint="cs"/>
          <w:sz w:val="32"/>
          <w:szCs w:val="32"/>
          <w:rtl/>
        </w:rPr>
        <w:t xml:space="preserve">     </w:t>
      </w:r>
    </w:p>
    <w:p w:rsidR="00D907CE" w:rsidRPr="00D907CE" w:rsidRDefault="00D907CE" w:rsidP="00D907CE">
      <w:pPr>
        <w:bidi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32"/>
          <w:rtl/>
        </w:rPr>
      </w:pPr>
      <w:bookmarkStart w:id="9" w:name="_GoBack"/>
      <w:bookmarkEnd w:id="8"/>
      <w:bookmarkEnd w:id="9"/>
      <w:permEnd w:id="231434980"/>
    </w:p>
    <w:p w:rsidR="00D907CE" w:rsidRPr="00D907CE" w:rsidRDefault="00D907CE" w:rsidP="00D907CE">
      <w:pPr>
        <w:bidi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32"/>
        </w:rPr>
      </w:pPr>
    </w:p>
    <w:p w:rsidR="00D907CE" w:rsidRPr="00D907CE" w:rsidRDefault="00D907CE" w:rsidP="00D907CE">
      <w:pPr>
        <w:bidi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32"/>
          <w:rtl/>
        </w:rPr>
      </w:pPr>
    </w:p>
    <w:p w:rsidR="00D907CE" w:rsidRPr="00D907CE" w:rsidRDefault="00D907CE" w:rsidP="00D907CE">
      <w:pPr>
        <w:bidi/>
        <w:rPr>
          <w:rFonts w:asciiTheme="majorHAnsi" w:eastAsiaTheme="majorEastAsia" w:hAnsiTheme="majorHAnsi" w:cs="B Nazanin"/>
          <w:b/>
          <w:bCs/>
          <w:color w:val="000000" w:themeColor="text1"/>
          <w:sz w:val="32"/>
          <w:szCs w:val="32"/>
        </w:rPr>
      </w:pPr>
    </w:p>
    <w:sectPr w:rsidR="00D907CE" w:rsidRPr="00D907CE" w:rsidSect="00E61547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GVI9NZMkd6fBpnDpmehrdmLAPu5Z83ofbZiuLRiVPXeujJPshCxAPVxqemsnbO4SK1sTW0NB57FM8F+wB5iNFg==" w:salt="rRWmweArfeXnhcabVcyPg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B"/>
    <w:rsid w:val="000D1C80"/>
    <w:rsid w:val="000F033B"/>
    <w:rsid w:val="000F2734"/>
    <w:rsid w:val="000F48B1"/>
    <w:rsid w:val="001B5140"/>
    <w:rsid w:val="002D043C"/>
    <w:rsid w:val="00335D3C"/>
    <w:rsid w:val="00417941"/>
    <w:rsid w:val="00525F35"/>
    <w:rsid w:val="007214DB"/>
    <w:rsid w:val="00BB6D7B"/>
    <w:rsid w:val="00D23AE7"/>
    <w:rsid w:val="00D416C0"/>
    <w:rsid w:val="00D907CE"/>
    <w:rsid w:val="00E61547"/>
    <w:rsid w:val="00EF3EC9"/>
    <w:rsid w:val="00EF7555"/>
    <w:rsid w:val="00F9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2D95"/>
  <w15:chartTrackingRefBased/>
  <w15:docId w15:val="{2E5D55A5-40E6-4C8E-A5B8-283FFF69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D7B"/>
    <w:pPr>
      <w:keepNext/>
      <w:keepLines/>
      <w:spacing w:before="240" w:after="0" w:line="480" w:lineRule="auto"/>
      <w:ind w:left="14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AE8"/>
    <w:pPr>
      <w:keepNext/>
      <w:keepLines/>
      <w:spacing w:before="240" w:after="120"/>
      <w:outlineLvl w:val="1"/>
      <w15:collapsed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aliases w:val="Title1"/>
    <w:uiPriority w:val="1"/>
    <w:qFormat/>
    <w:rsid w:val="000D1C8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4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4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EF755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68F4-E1EC-431A-BE59-0902F574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2018-09-29T10:53:00Z</dcterms:created>
  <dcterms:modified xsi:type="dcterms:W3CDTF">2018-09-29T10:53:00Z</dcterms:modified>
</cp:coreProperties>
</file>